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5DD" w:rsidRPr="005935CB" w:rsidRDefault="005935CB" w:rsidP="005935CB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5935CB">
        <w:rPr>
          <w:rFonts w:ascii="Liberation Serif" w:hAnsi="Liberation Serif" w:cs="Liberation Serif"/>
          <w:sz w:val="28"/>
          <w:szCs w:val="28"/>
        </w:rPr>
        <w:t>ОБОСНОВАНИЕ</w:t>
      </w:r>
    </w:p>
    <w:p w:rsidR="005935CB" w:rsidRPr="005935CB" w:rsidRDefault="005935CB" w:rsidP="005935CB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р</w:t>
      </w:r>
      <w:r w:rsidRPr="005935CB">
        <w:rPr>
          <w:rFonts w:ascii="Liberation Serif" w:hAnsi="Liberation Serif" w:cs="Liberation Serif"/>
          <w:sz w:val="28"/>
          <w:szCs w:val="28"/>
        </w:rPr>
        <w:t>еализации предлагаемых решений, в том числе их влияния на конкуренцию, представляемое при проведении анализа проектов приказов Министерства инвестиций и развития Свердловской области нормативного характера</w:t>
      </w:r>
    </w:p>
    <w:p w:rsidR="005935CB" w:rsidRDefault="005935CB" w:rsidP="005935CB">
      <w:pPr>
        <w:ind w:firstLine="708"/>
        <w:rPr>
          <w:rFonts w:ascii="Liberation Serif" w:hAnsi="Liberation Serif" w:cs="Liberation Serif"/>
          <w:sz w:val="28"/>
          <w:szCs w:val="28"/>
        </w:rPr>
      </w:pPr>
    </w:p>
    <w:p w:rsidR="005935CB" w:rsidRDefault="005935CB" w:rsidP="005935CB">
      <w:pPr>
        <w:ind w:firstLine="708"/>
        <w:jc w:val="both"/>
      </w:pPr>
      <w:bookmarkStart w:id="0" w:name="_GoBack"/>
      <w:bookmarkEnd w:id="0"/>
      <w:r w:rsidRPr="005935CB">
        <w:rPr>
          <w:rFonts w:ascii="Liberation Serif" w:hAnsi="Liberation Serif" w:cs="Liberation Serif"/>
          <w:sz w:val="28"/>
          <w:szCs w:val="28"/>
        </w:rPr>
        <w:t>Положения проекта приказа «</w:t>
      </w:r>
      <w:r>
        <w:rPr>
          <w:rFonts w:ascii="Liberation Serif" w:hAnsi="Liberation Serif" w:cs="Liberation Serif"/>
          <w:sz w:val="28"/>
          <w:szCs w:val="28"/>
        </w:rPr>
        <w:t>О внесении изменений в приказ Министерства инвестиций и развития Свердловской области от 06.06.2016 №75 «Об утверждении Положения об Общественном совете при Министерстве инвестиций и развития Свердловской области»</w:t>
      </w:r>
      <w:r>
        <w:rPr>
          <w:rFonts w:ascii="Liberation Serif" w:hAnsi="Liberation Serif" w:cs="Liberation Serif"/>
          <w:sz w:val="28"/>
          <w:szCs w:val="28"/>
        </w:rPr>
        <w:t xml:space="preserve"> не оказывают влияния на конкуренцию.</w:t>
      </w:r>
    </w:p>
    <w:sectPr w:rsidR="00593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CB"/>
    <w:rsid w:val="00301009"/>
    <w:rsid w:val="005935CB"/>
    <w:rsid w:val="009022FA"/>
    <w:rsid w:val="00AD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85CA"/>
  <w15:chartTrackingRefBased/>
  <w15:docId w15:val="{00AA07D4-761C-4781-91EB-9C20A3A1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Бекетова Елена Геннадьевна</dc:creator>
  <cp:keywords/>
  <dc:description/>
  <cp:lastModifiedBy>Бекетова Елена Геннадьевна</cp:lastModifiedBy>
  <cp:revision>1</cp:revision>
  <dcterms:created xsi:type="dcterms:W3CDTF">2021-01-29T06:00:00Z</dcterms:created>
  <dcterms:modified xsi:type="dcterms:W3CDTF">2021-01-29T06:05:00Z</dcterms:modified>
</cp:coreProperties>
</file>