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14" w:rsidRDefault="00A27B34">
      <w:pPr>
        <w:tabs>
          <w:tab w:val="left" w:pos="5597"/>
        </w:tabs>
        <w:jc w:val="center"/>
        <w:rPr>
          <w:rFonts w:ascii="Liberation Serif" w:hAnsi="Liberation Serif" w:cs="Liberation Serif"/>
          <w:b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Cs w:val="28"/>
        </w:rPr>
        <w:t>СПРАВОЧНАЯ ИНФОРМАЦИЯ</w:t>
      </w:r>
    </w:p>
    <w:p w:rsidR="00506414" w:rsidRDefault="00A27B34">
      <w:pPr>
        <w:tabs>
          <w:tab w:val="left" w:pos="5597"/>
        </w:tabs>
        <w:jc w:val="center"/>
      </w:pPr>
      <w:r>
        <w:rPr>
          <w:rFonts w:ascii="Liberation Serif" w:hAnsi="Liberation Serif" w:cs="Liberation Serif"/>
          <w:b/>
          <w:szCs w:val="28"/>
        </w:rPr>
        <w:t>по вопросу «</w:t>
      </w:r>
      <w:r>
        <w:rPr>
          <w:rFonts w:ascii="Liberation Serif" w:hAnsi="Liberation Serif" w:cs="Liberation Serif"/>
          <w:b/>
          <w:bCs/>
          <w:iCs/>
          <w:szCs w:val="28"/>
        </w:rPr>
        <w:t>Об актуализации перечня товарных рынков для содействия развитию конкуренции в Свердловской</w:t>
      </w:r>
      <w:r>
        <w:rPr>
          <w:rFonts w:ascii="Liberation Serif" w:hAnsi="Liberation Serif" w:cs="Liberation Serif"/>
          <w:b/>
          <w:bCs/>
          <w:iCs/>
          <w:szCs w:val="28"/>
        </w:rPr>
        <w:t xml:space="preserve"> области и Плана мероприятий («дорожной карты») по содействию развитию конкуренции </w:t>
      </w:r>
      <w:r>
        <w:rPr>
          <w:rFonts w:ascii="Liberation Serif" w:hAnsi="Liberation Serif" w:cs="Liberation Serif"/>
          <w:b/>
          <w:bCs/>
          <w:iCs/>
          <w:szCs w:val="28"/>
        </w:rPr>
        <w:br/>
      </w:r>
      <w:r>
        <w:rPr>
          <w:rFonts w:ascii="Liberation Serif" w:hAnsi="Liberation Serif" w:cs="Liberation Serif"/>
          <w:b/>
          <w:bCs/>
          <w:iCs/>
          <w:szCs w:val="28"/>
        </w:rPr>
        <w:t>в Свердловской области на период 2019–2022 годов</w:t>
      </w:r>
      <w:r>
        <w:rPr>
          <w:rFonts w:ascii="Liberation Serif" w:hAnsi="Liberation Serif" w:cs="Liberation Serif"/>
          <w:b/>
          <w:szCs w:val="28"/>
        </w:rPr>
        <w:t>»</w:t>
      </w:r>
    </w:p>
    <w:p w:rsidR="00506414" w:rsidRDefault="00506414">
      <w:pPr>
        <w:tabs>
          <w:tab w:val="left" w:pos="5597"/>
        </w:tabs>
        <w:jc w:val="center"/>
        <w:rPr>
          <w:rFonts w:ascii="Liberation Serif" w:hAnsi="Liberation Serif" w:cs="Liberation Serif"/>
          <w:szCs w:val="28"/>
        </w:rPr>
      </w:pPr>
    </w:p>
    <w:p w:rsidR="00506414" w:rsidRDefault="00A27B34">
      <w:pPr>
        <w:tabs>
          <w:tab w:val="left" w:pos="5597"/>
        </w:tabs>
        <w:ind w:firstLine="851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Проектом распоряжения Губернатора Свердловской области «О внесении изменений в распоряжение Губернатора Свердловской обла</w:t>
      </w:r>
      <w:r>
        <w:rPr>
          <w:rFonts w:ascii="Liberation Serif" w:hAnsi="Liberation Serif" w:cs="Liberation Serif"/>
          <w:szCs w:val="28"/>
        </w:rPr>
        <w:t xml:space="preserve">сти от 29.11.2019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szCs w:val="28"/>
        </w:rPr>
        <w:t xml:space="preserve">№ 264-РГ «Об утверждении перечня товарных рынков для содействия развитию конкуренции в Свердловской области и Плана мероприятий («дорожной карты»)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szCs w:val="28"/>
        </w:rPr>
        <w:t xml:space="preserve">по содействию развитию конкуренции в Свердловской области на период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szCs w:val="28"/>
        </w:rPr>
        <w:t>2019–2022 годов» пре</w:t>
      </w:r>
      <w:r>
        <w:rPr>
          <w:rFonts w:ascii="Liberation Serif" w:hAnsi="Liberation Serif" w:cs="Liberation Serif"/>
          <w:szCs w:val="28"/>
        </w:rPr>
        <w:t>дусмотрены:</w:t>
      </w:r>
    </w:p>
    <w:p w:rsidR="00506414" w:rsidRDefault="00A27B34">
      <w:pPr>
        <w:pStyle w:val="a7"/>
        <w:numPr>
          <w:ilvl w:val="0"/>
          <w:numId w:val="1"/>
        </w:numPr>
        <w:tabs>
          <w:tab w:val="left" w:pos="1134"/>
          <w:tab w:val="left" w:pos="5597"/>
        </w:tabs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>исключение из Плана мероприятий («дорожной карты») по содействию развитию конкуренции в Свердловской области на период 2019–2022 годов результатов мероприятий, установленных на 2022 год, в связи с необходимостью утверждения отдельного Плана мер</w:t>
      </w:r>
      <w:r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 xml:space="preserve">оприятий («дорожной карты») по содействию развитию конкуренции в Свердловской области на период 2022–2025 годов </w:t>
      </w:r>
      <w:r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br/>
      </w:r>
      <w:r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>в соответствии с распоряжением Правительства Российской Федерации от 02.09.2021 № 2424-р;</w:t>
      </w:r>
    </w:p>
    <w:p w:rsidR="00506414" w:rsidRDefault="00A27B34">
      <w:pPr>
        <w:pStyle w:val="a7"/>
        <w:numPr>
          <w:ilvl w:val="0"/>
          <w:numId w:val="1"/>
        </w:numPr>
        <w:tabs>
          <w:tab w:val="left" w:pos="1134"/>
          <w:tab w:val="left" w:pos="5597"/>
        </w:tabs>
        <w:ind w:left="0" w:firstLine="709"/>
        <w:jc w:val="both"/>
      </w:pPr>
      <w:r>
        <w:rPr>
          <w:rFonts w:ascii="Liberation Serif" w:hAnsi="Liberation Serif" w:cs="Liberation Serif"/>
          <w:color w:val="000000"/>
        </w:rPr>
        <w:t>уточнение ожидаемых значений результатов реализации р</w:t>
      </w:r>
      <w:r>
        <w:rPr>
          <w:rFonts w:ascii="Liberation Serif" w:hAnsi="Liberation Serif" w:cs="Liberation Serif"/>
          <w:color w:val="000000"/>
        </w:rPr>
        <w:t>яда мероприятий «дорожной карты» по итогам 2021 года с учетом изменения экономической ситуации в результате распространения новой коронавирусной инфекции (2019-nCoV) на территории Свердловской области.</w:t>
      </w:r>
    </w:p>
    <w:p w:rsidR="00506414" w:rsidRDefault="00A27B34">
      <w:pPr>
        <w:pStyle w:val="a7"/>
        <w:tabs>
          <w:tab w:val="left" w:pos="1134"/>
          <w:tab w:val="left" w:pos="5597"/>
        </w:tabs>
        <w:ind w:left="0" w:firstLine="709"/>
        <w:jc w:val="both"/>
      </w:pPr>
      <w:r>
        <w:rPr>
          <w:rFonts w:ascii="Liberation Serif" w:hAnsi="Liberation Serif" w:cs="Liberation Serif"/>
          <w:szCs w:val="28"/>
        </w:rPr>
        <w:t>Проект распоряжения согласован с профильными исполните</w:t>
      </w:r>
      <w:r>
        <w:rPr>
          <w:rFonts w:ascii="Liberation Serif" w:hAnsi="Liberation Serif" w:cs="Liberation Serif"/>
          <w:szCs w:val="28"/>
        </w:rPr>
        <w:t>льными органами государственной власти Свердловской области.</w:t>
      </w:r>
    </w:p>
    <w:p w:rsidR="00506414" w:rsidRDefault="00506414">
      <w:pPr>
        <w:pStyle w:val="a7"/>
        <w:tabs>
          <w:tab w:val="left" w:pos="1134"/>
          <w:tab w:val="left" w:pos="5597"/>
        </w:tabs>
        <w:ind w:left="0" w:firstLine="709"/>
        <w:jc w:val="both"/>
        <w:rPr>
          <w:rFonts w:ascii="Liberation Serif" w:hAnsi="Liberation Serif" w:cs="Liberation Serif"/>
        </w:rPr>
      </w:pPr>
    </w:p>
    <w:sectPr w:rsidR="00506414">
      <w:headerReference w:type="default" r:id="rId7"/>
      <w:footerReference w:type="default" r:id="rId8"/>
      <w:pgSz w:w="11906" w:h="16838"/>
      <w:pgMar w:top="1134" w:right="567" w:bottom="1276" w:left="1418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7B34">
      <w:r>
        <w:separator/>
      </w:r>
    </w:p>
  </w:endnote>
  <w:endnote w:type="continuationSeparator" w:id="0">
    <w:p w:rsidR="00000000" w:rsidRDefault="00A2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29" w:rsidRDefault="00A27B34">
    <w:pPr>
      <w:tabs>
        <w:tab w:val="center" w:pos="4677"/>
        <w:tab w:val="right" w:pos="9355"/>
      </w:tabs>
      <w:rPr>
        <w:rFonts w:ascii="Liberation Serif" w:hAnsi="Liberation Seri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7B34">
      <w:r>
        <w:rPr>
          <w:color w:val="000000"/>
        </w:rPr>
        <w:separator/>
      </w:r>
    </w:p>
  </w:footnote>
  <w:footnote w:type="continuationSeparator" w:id="0">
    <w:p w:rsidR="00000000" w:rsidRDefault="00A27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29" w:rsidRDefault="00A27B34">
    <w:pPr>
      <w:pStyle w:val="a5"/>
      <w:jc w:val="center"/>
      <w:rPr>
        <w:rFonts w:ascii="Liberation Serif" w:hAnsi="Liberation Serif"/>
      </w:rPr>
    </w:pPr>
    <w:r>
      <w:rPr>
        <w:rFonts w:ascii="Liberation Serif" w:hAnsi="Liberation Serif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4446"/>
    <w:multiLevelType w:val="multilevel"/>
    <w:tmpl w:val="01DC8CE0"/>
    <w:lvl w:ilvl="0">
      <w:start w:val="1"/>
      <w:numFmt w:val="decimal"/>
      <w:lvlText w:val="%1)"/>
      <w:lvlJc w:val="left"/>
      <w:pPr>
        <w:ind w:left="1571" w:hanging="360"/>
      </w:pPr>
      <w:rPr>
        <w:rFonts w:ascii="Liberation Serif" w:hAnsi="Liberation Serif" w:cs="Liberation Serif"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06414"/>
    <w:rsid w:val="00506414"/>
    <w:rsid w:val="00A2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D2985-776B-4510-BBA3-75092EEC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List Paragraph"/>
    <w:basedOn w:val="a"/>
    <w:pPr>
      <w:ind w:left="720"/>
    </w:pPr>
    <w:rPr>
      <w:rFonts w:cs="Mangal"/>
    </w:rPr>
  </w:style>
  <w:style w:type="paragraph" w:styleId="a8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Тиханов Евгений Александрович</dc:creator>
  <cp:lastModifiedBy>Тиханов Евгений Александрович</cp:lastModifiedBy>
  <cp:revision>2</cp:revision>
  <cp:lastPrinted>2020-12-10T13:17:00Z</cp:lastPrinted>
  <dcterms:created xsi:type="dcterms:W3CDTF">2021-12-29T08:33:00Z</dcterms:created>
  <dcterms:modified xsi:type="dcterms:W3CDTF">2021-12-29T08:33:00Z</dcterms:modified>
</cp:coreProperties>
</file>